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single"/>
          <w:rtl w:val="0"/>
        </w:rPr>
        <w:t xml:space="preserve">CURRICULUM VITAE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single"/>
          <w:rtl w:val="0"/>
        </w:rPr>
        <w:t xml:space="preserve">PERFIL: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Nombre Completo: Eber Josué Palma Maradiaga.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Numero de Identidad y Lugar de Nacimiento: 0801-1997-14977 En Tegucigalpa Francisco Morazán; El 14 de julio de 1997.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Dirección: Col José Simón Azcona.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Correo electrónico: ebermaradiaga2000@gmail.com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Teléfono: 3265-1818/8864-7433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single"/>
          <w:rtl w:val="0"/>
        </w:rPr>
        <w:t xml:space="preserve">FORMACION ACADEMICA: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single"/>
          <w:rtl w:val="0"/>
        </w:rPr>
        <w:t xml:space="preserve">Primaria: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 Escuela Agustín Alonzo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single"/>
          <w:rtl w:val="0"/>
        </w:rPr>
        <w:t xml:space="preserve">Secundaria: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 Instituto San oficial Pablo/ Instituto Mixto Hibueras.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Obteniendo el título de Bachillerato en Contaduría y Finanzas en Instituto Hondureño de Educación por Radio,(IHER).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single"/>
          <w:rtl w:val="0"/>
        </w:rPr>
        <w:t xml:space="preserve">CERTIFICADOS: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*Espíritu Emprendedor (INFOP)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*Herramientas para la atención al servicio al cliente (INFOP)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single"/>
          <w:rtl w:val="0"/>
        </w:rPr>
        <w:t xml:space="preserve">EXPERIENCIA LABORAL: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*Bodeguero en tienda de ropa americana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( Tiendas Eliana)(por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8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 meses 15 días)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*Desempeñándome en el área de obraje y fabricación de ventanas, puertas, vitrinas etc. Elaboradas con materiales de aluminio, pvc y vidrio.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(Vidrieria Raudales) (por 2 años 11 meses 2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9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 días)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*Desempeñándome en el área de cobros de los artículos y servicios en atención al cliente.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(Tienda De Accesorios Tecnho Store) (por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 meses)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single"/>
          <w:rtl w:val="0"/>
        </w:rPr>
        <w:t xml:space="preserve">HABILIDADES Y PRINCIPIOS: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Responsable en el momento de trabajar en comunidad o individual, reflejando el espíritu de entrega y servicio a las labores recomendadas o solicitadas, sumando a esto mi gran interés.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Respetuoso al tratar con las demás personas, Puntual, Honesto.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single"/>
          <w:rtl w:val="0"/>
        </w:rPr>
        <w:t xml:space="preserve">REFERENCIAS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Francisca Maradiaga: 31441896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Keila Palma: 33663583.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trike w:val="0"/>
          <w:sz w:val="22"/>
          <w:szCs w:val="22"/>
          <w:u w:val="none"/>
          <w:rtl w:val="0"/>
        </w:rPr>
        <w:t xml:space="preserve">Erik andino: 89358410       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H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